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E4C6B" w14:textId="7E622C80" w:rsidR="008B7379" w:rsidRPr="00781900" w:rsidRDefault="00830FA6" w:rsidP="0091491A">
      <w:pPr>
        <w:spacing w:after="0" w:line="240" w:lineRule="auto"/>
        <w:outlineLvl w:val="0"/>
        <w:rPr>
          <w:rFonts w:ascii="Tahoma" w:hAnsi="Tahoma" w:cs="Tahoma"/>
          <w:b/>
          <w:bCs/>
          <w:kern w:val="36"/>
          <w:sz w:val="36"/>
          <w:szCs w:val="36"/>
        </w:rPr>
      </w:pPr>
      <w:r>
        <w:rPr>
          <w:rFonts w:ascii="Tahoma" w:hAnsi="Tahoma" w:cs="Tahoma"/>
          <w:b/>
          <w:bCs/>
          <w:kern w:val="36"/>
          <w:sz w:val="36"/>
          <w:szCs w:val="36"/>
        </w:rPr>
        <w:t>Bildungsevent für alle</w:t>
      </w:r>
    </w:p>
    <w:p w14:paraId="66698751" w14:textId="77830538" w:rsidR="0091491A" w:rsidRPr="00F354DC" w:rsidRDefault="00830FA6" w:rsidP="00F354DC">
      <w:pPr>
        <w:spacing w:after="0" w:line="240" w:lineRule="auto"/>
        <w:outlineLvl w:val="0"/>
        <w:rPr>
          <w:rFonts w:ascii="Tahoma" w:hAnsi="Tahoma" w:cs="Tahoma"/>
          <w:b/>
          <w:bCs/>
          <w:color w:val="000000" w:themeColor="text1"/>
          <w:kern w:val="36"/>
          <w:sz w:val="52"/>
          <w:szCs w:val="52"/>
        </w:rPr>
      </w:pPr>
      <w:r w:rsidRPr="0091491A">
        <w:rPr>
          <w:rFonts w:ascii="Tahoma" w:hAnsi="Tahoma" w:cs="Tahoma"/>
          <w:b/>
          <w:bCs/>
          <w:color w:val="000000" w:themeColor="text1"/>
          <w:kern w:val="36"/>
          <w:sz w:val="52"/>
          <w:szCs w:val="52"/>
        </w:rPr>
        <w:t>Talk im Turm</w:t>
      </w:r>
      <w:r w:rsidR="00A23771" w:rsidRPr="0091491A">
        <w:rPr>
          <w:rFonts w:ascii="Tahoma" w:hAnsi="Tahoma" w:cs="Tahoma"/>
          <w:b/>
          <w:bCs/>
          <w:color w:val="000000" w:themeColor="text1"/>
          <w:kern w:val="36"/>
          <w:sz w:val="52"/>
          <w:szCs w:val="52"/>
        </w:rPr>
        <w:t xml:space="preserve"> 2025</w:t>
      </w:r>
    </w:p>
    <w:p w14:paraId="31392E7B" w14:textId="777F36E3" w:rsidR="00830FA6" w:rsidRDefault="0091491A" w:rsidP="005B124F">
      <w:pPr>
        <w:rPr>
          <w:rFonts w:ascii="Tahoma" w:hAnsi="Tahoma" w:cs="Tahoma"/>
          <w:b/>
          <w:bCs/>
          <w:sz w:val="24"/>
          <w:szCs w:val="24"/>
          <w:lang w:val="de-DE"/>
        </w:rPr>
      </w:pPr>
      <w:r>
        <w:rPr>
          <w:rFonts w:ascii="Tahoma" w:hAnsi="Tahoma" w:cs="Tahoma"/>
          <w:b/>
          <w:bCs/>
          <w:sz w:val="24"/>
          <w:szCs w:val="24"/>
          <w:lang w:val="de-DE"/>
        </w:rPr>
        <w:t>Wie gelingt Orientierung in einer vielfältigen Gesellschaft? Darauf möchte der für alle Interessierten kostenlos zugängige Bildungsevent „Talk im Turm“ antworten.</w:t>
      </w:r>
      <w:r w:rsidR="00830FA6">
        <w:rPr>
          <w:rFonts w:ascii="Tahoma" w:hAnsi="Tahoma" w:cs="Tahoma"/>
          <w:b/>
          <w:bCs/>
          <w:sz w:val="24"/>
          <w:szCs w:val="24"/>
          <w:lang w:val="de-DE"/>
        </w:rPr>
        <w:t xml:space="preserve"> </w:t>
      </w:r>
    </w:p>
    <w:p w14:paraId="34ED473D" w14:textId="77777777" w:rsidR="0091491A" w:rsidRDefault="0091491A" w:rsidP="0033043B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lang w:val="de-DE"/>
        </w:rPr>
      </w:pPr>
    </w:p>
    <w:p w14:paraId="0475BA6B" w14:textId="105A829B" w:rsidR="00CD2FB8" w:rsidRDefault="04BCA296" w:rsidP="2E5A2368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  <w:r w:rsidRPr="2E5A2368">
        <w:rPr>
          <w:rFonts w:ascii="Tahoma" w:hAnsi="Tahoma" w:cs="Tahoma"/>
          <w:lang w:val="de-DE"/>
        </w:rPr>
        <w:t xml:space="preserve">(St. Pölten, </w:t>
      </w:r>
      <w:r w:rsidR="00640837">
        <w:rPr>
          <w:rFonts w:ascii="Tahoma" w:hAnsi="Tahoma" w:cs="Tahoma"/>
          <w:lang w:val="de-DE"/>
        </w:rPr>
        <w:t xml:space="preserve">05. </w:t>
      </w:r>
      <w:r w:rsidRPr="2E5A2368">
        <w:rPr>
          <w:rFonts w:ascii="Tahoma" w:hAnsi="Tahoma" w:cs="Tahoma"/>
        </w:rPr>
        <w:t xml:space="preserve">Mai 2025) – „Orientierung in einer vielfältigen Gesellschaft“: Zu seinem heurigen Jahresthema lädt das BhW Niederösterreich am 5. Juni zum Bildungsevent TALK IM TURM ein – mit den hochkarätigen Vortragenden </w:t>
      </w:r>
      <w:r w:rsidRPr="2E5A2368">
        <w:rPr>
          <w:rFonts w:ascii="Tahoma" w:hAnsi="Tahoma" w:cs="Tahoma"/>
          <w:b/>
          <w:bCs/>
        </w:rPr>
        <w:t>Karim El-Gawhary</w:t>
      </w:r>
      <w:r w:rsidRPr="2E5A2368">
        <w:rPr>
          <w:rFonts w:ascii="Tahoma" w:hAnsi="Tahoma" w:cs="Tahoma"/>
        </w:rPr>
        <w:t xml:space="preserve"> (ORF-Auslandskorrespondent), </w:t>
      </w:r>
      <w:r w:rsidRPr="2E5A2368">
        <w:rPr>
          <w:rFonts w:ascii="Tahoma" w:hAnsi="Tahoma" w:cs="Tahoma"/>
          <w:b/>
          <w:bCs/>
        </w:rPr>
        <w:t>Isabella Buber-Ennser</w:t>
      </w:r>
      <w:r w:rsidRPr="2E5A2368">
        <w:rPr>
          <w:rFonts w:ascii="Tahoma" w:hAnsi="Tahoma" w:cs="Tahoma"/>
        </w:rPr>
        <w:t xml:space="preserve"> (Demografin) und</w:t>
      </w:r>
      <w:r w:rsidRPr="2E5A2368">
        <w:rPr>
          <w:rFonts w:ascii="Tahoma" w:hAnsi="Tahoma" w:cs="Tahoma"/>
          <w:b/>
          <w:bCs/>
        </w:rPr>
        <w:t xml:space="preserve"> Petra Heidler</w:t>
      </w:r>
      <w:r w:rsidRPr="2E5A2368">
        <w:rPr>
          <w:rFonts w:ascii="Tahoma" w:hAnsi="Tahoma" w:cs="Tahoma"/>
        </w:rPr>
        <w:t xml:space="preserve"> (Psychologin).</w:t>
      </w:r>
    </w:p>
    <w:p w14:paraId="5EA383F9" w14:textId="77777777" w:rsidR="00CD2FB8" w:rsidRDefault="00CD2FB8" w:rsidP="2E5A2368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3B7741A4" w14:textId="21FCC501" w:rsidR="007D1AF5" w:rsidRPr="00927E43" w:rsidRDefault="04BCA296" w:rsidP="2E5A2368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 w:rsidRPr="2E5A2368">
        <w:rPr>
          <w:rFonts w:ascii="Tahoma" w:hAnsi="Tahoma" w:cs="Tahoma"/>
        </w:rPr>
        <w:t xml:space="preserve">In der besonderen Atmosphäre des Matrimonium Kollnbrunn geht es darum, wie interkultureller Dialog gefördert, Erfahrungen ausgetauscht und praxisorientierte Werkzeuge für den Umgang mit gesellschaftlicher Vielfalt im Alltag vermittelt werden können. </w:t>
      </w:r>
      <w:r w:rsidRPr="00927E43">
        <w:rPr>
          <w:rFonts w:ascii="Tahoma" w:hAnsi="Tahoma" w:cs="Tahoma"/>
          <w:b/>
          <w:bCs/>
        </w:rPr>
        <w:t>Eröffnet wird die Veranstaltung von Ludwig Schleritzko als Niederösterreichs Landesrat für Erwachsenenbildung (in Vertretung von Landeshauptfrau Johanna Mikl-Leitner).</w:t>
      </w:r>
    </w:p>
    <w:p w14:paraId="2FD8FDF4" w14:textId="77777777" w:rsidR="00CD2FB8" w:rsidRDefault="00CD2FB8" w:rsidP="2E5A2368">
      <w:pPr>
        <w:pStyle w:val="StandardWeb"/>
        <w:spacing w:before="0" w:beforeAutospacing="0" w:after="0" w:afterAutospacing="0" w:line="360" w:lineRule="auto"/>
      </w:pPr>
    </w:p>
    <w:p w14:paraId="2118C80E" w14:textId="5C35C3E4" w:rsidR="007D1AF5" w:rsidRDefault="30A267F8" w:rsidP="2E5A2368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  <w:r w:rsidRPr="00F41608">
        <w:rPr>
          <w:rFonts w:ascii="Tahoma" w:hAnsi="Tahoma" w:cs="Tahoma"/>
        </w:rPr>
        <w:t>Den symbolischen Bildungsturm "Talk im Turm" errichtet das BhW Niederösterreich diesmal, um zu zeigen, wie Bildung Orientierung ermöglicht: In Orten der Gemeinschaft</w:t>
      </w:r>
      <w:r w:rsidR="00CD2FB8">
        <w:rPr>
          <w:rFonts w:ascii="Tahoma" w:hAnsi="Tahoma" w:cs="Tahoma"/>
        </w:rPr>
        <w:t xml:space="preserve"> – also</w:t>
      </w:r>
      <w:r w:rsidRPr="00F41608">
        <w:rPr>
          <w:rFonts w:ascii="Tahoma" w:hAnsi="Tahoma" w:cs="Tahoma"/>
        </w:rPr>
        <w:t xml:space="preserve"> Orte</w:t>
      </w:r>
      <w:r w:rsidR="00CD2FB8">
        <w:rPr>
          <w:rFonts w:ascii="Tahoma" w:hAnsi="Tahoma" w:cs="Tahoma"/>
        </w:rPr>
        <w:t>n</w:t>
      </w:r>
      <w:r w:rsidRPr="00F41608">
        <w:rPr>
          <w:rFonts w:ascii="Tahoma" w:hAnsi="Tahoma" w:cs="Tahoma"/>
        </w:rPr>
        <w:t>, an denen Menschen mit ganz unterschiedlichen Hintergründen, Geschichten und Meinungen zusammenkommen</w:t>
      </w:r>
      <w:r w:rsidR="00CD2FB8">
        <w:rPr>
          <w:rFonts w:ascii="Tahoma" w:hAnsi="Tahoma" w:cs="Tahoma"/>
        </w:rPr>
        <w:t xml:space="preserve"> – und i</w:t>
      </w:r>
      <w:r w:rsidRPr="00F41608">
        <w:rPr>
          <w:rFonts w:ascii="Tahoma" w:hAnsi="Tahoma" w:cs="Tahoma"/>
        </w:rPr>
        <w:t>n Zeiten gesellschaftlicher Umbrüche ist es wichtiger denn je, Brücken zu baue</w:t>
      </w:r>
      <w:r w:rsidR="00CD2FB8">
        <w:rPr>
          <w:rFonts w:ascii="Tahoma" w:hAnsi="Tahoma" w:cs="Tahoma"/>
        </w:rPr>
        <w:t xml:space="preserve">n: </w:t>
      </w:r>
      <w:r w:rsidRPr="00F41608">
        <w:rPr>
          <w:rFonts w:ascii="Tahoma" w:hAnsi="Tahoma" w:cs="Tahoma"/>
        </w:rPr>
        <w:t>zwischen Generationen, Kulturen</w:t>
      </w:r>
      <w:r w:rsidR="00CD2FB8">
        <w:rPr>
          <w:rFonts w:ascii="Tahoma" w:hAnsi="Tahoma" w:cs="Tahoma"/>
        </w:rPr>
        <w:t xml:space="preserve"> und </w:t>
      </w:r>
      <w:r w:rsidRPr="00F41608">
        <w:rPr>
          <w:rFonts w:ascii="Tahoma" w:hAnsi="Tahoma" w:cs="Tahoma"/>
        </w:rPr>
        <w:t>Perspektiven. Das besondere Format "Talk im Turm" bringt damit Bildungsimpulse in die Regionen, in denen auch die BHW Bildungswerke tätig sind</w:t>
      </w:r>
      <w:r w:rsidR="00CD2FB8">
        <w:rPr>
          <w:rFonts w:ascii="Tahoma" w:hAnsi="Tahoma" w:cs="Tahoma"/>
        </w:rPr>
        <w:t>,</w:t>
      </w:r>
      <w:r w:rsidRPr="00F41608">
        <w:rPr>
          <w:rFonts w:ascii="Tahoma" w:hAnsi="Tahoma" w:cs="Tahoma"/>
        </w:rPr>
        <w:t xml:space="preserve"> und macht deutlich: Bildung ist mehr als Wissen – sie ist Haltung, Dialog und gelebte Verantwortung.</w:t>
      </w:r>
    </w:p>
    <w:p w14:paraId="777196B9" w14:textId="77777777" w:rsidR="00CD2FB8" w:rsidRPr="00F41608" w:rsidRDefault="00CD2FB8" w:rsidP="2E5A2368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39DF1149" w14:textId="527A6FB5" w:rsidR="00CD2FB8" w:rsidRDefault="00CD2FB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de-DE"/>
        </w:rPr>
      </w:pPr>
      <w:r>
        <w:rPr>
          <w:rFonts w:ascii="Tahoma" w:hAnsi="Tahoma" w:cs="Tahoma"/>
        </w:rPr>
        <w:br w:type="page"/>
      </w:r>
    </w:p>
    <w:p w14:paraId="3E1C6219" w14:textId="77777777" w:rsidR="007D1AF5" w:rsidRDefault="007D1AF5" w:rsidP="007D1AF5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659A437A" w14:textId="5DBB5A46" w:rsidR="00F354DC" w:rsidRPr="00F354DC" w:rsidRDefault="00F354DC" w:rsidP="007D1AF5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  <w:sz w:val="28"/>
          <w:szCs w:val="28"/>
        </w:rPr>
      </w:pPr>
      <w:r w:rsidRPr="00F354DC">
        <w:rPr>
          <w:rFonts w:ascii="Tahoma" w:hAnsi="Tahoma" w:cs="Tahoma"/>
          <w:b/>
          <w:bCs/>
          <w:sz w:val="28"/>
          <w:szCs w:val="28"/>
        </w:rPr>
        <w:t>Talk im Turm 2025</w:t>
      </w:r>
    </w:p>
    <w:p w14:paraId="5808B9C6" w14:textId="77777777" w:rsidR="00E3279D" w:rsidRPr="00E3279D" w:rsidRDefault="00E3279D" w:rsidP="00E3279D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Wann: </w:t>
      </w:r>
      <w:r w:rsidRPr="00E3279D">
        <w:rPr>
          <w:rFonts w:ascii="Tahoma" w:hAnsi="Tahoma" w:cs="Tahoma"/>
        </w:rPr>
        <w:t>Donnerstag, 05. Juni 2025 | 17:30 bis 22:00 Uhr</w:t>
      </w:r>
    </w:p>
    <w:p w14:paraId="5247D5B0" w14:textId="35D9CB9C" w:rsidR="004C0B84" w:rsidRPr="007D1AF5" w:rsidRDefault="04BCA296" w:rsidP="04BCA296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  <w:r w:rsidRPr="04BCA296">
        <w:rPr>
          <w:rFonts w:ascii="Tahoma" w:hAnsi="Tahoma" w:cs="Tahoma"/>
          <w:b/>
          <w:bCs/>
        </w:rPr>
        <w:t xml:space="preserve">Wo: </w:t>
      </w:r>
      <w:r w:rsidRPr="04BCA296">
        <w:rPr>
          <w:rFonts w:ascii="Tahoma" w:hAnsi="Tahoma" w:cs="Tahoma"/>
        </w:rPr>
        <w:t>Matrimonium Kollnbrunn, Am Kellerberg 10, 2222 Kollnbrunn</w:t>
      </w:r>
    </w:p>
    <w:p w14:paraId="2D682C6B" w14:textId="33057B38" w:rsidR="007D1AF5" w:rsidRPr="00E3279D" w:rsidRDefault="00E3279D" w:rsidP="007D1AF5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 w:rsidRPr="00E3279D">
        <w:rPr>
          <w:rFonts w:ascii="Tahoma" w:hAnsi="Tahoma" w:cs="Tahoma"/>
          <w:b/>
          <w:bCs/>
        </w:rPr>
        <w:t>Die</w:t>
      </w:r>
      <w:r w:rsidR="007D1AF5" w:rsidRPr="00E3279D">
        <w:rPr>
          <w:rFonts w:ascii="Tahoma" w:hAnsi="Tahoma" w:cs="Tahoma"/>
          <w:b/>
          <w:bCs/>
        </w:rPr>
        <w:t xml:space="preserve"> </w:t>
      </w:r>
      <w:r w:rsidRPr="00E3279D">
        <w:rPr>
          <w:rFonts w:ascii="Tahoma" w:hAnsi="Tahoma" w:cs="Tahoma"/>
          <w:b/>
          <w:bCs/>
        </w:rPr>
        <w:t>Vorträge auf einen Blick:</w:t>
      </w:r>
    </w:p>
    <w:p w14:paraId="1EF7C333" w14:textId="7FB14AB7" w:rsidR="007D1AF5" w:rsidRPr="007D1AF5" w:rsidRDefault="007D1AF5" w:rsidP="00E3279D">
      <w:pPr>
        <w:pStyle w:val="StandardWeb"/>
        <w:numPr>
          <w:ilvl w:val="0"/>
          <w:numId w:val="3"/>
        </w:numPr>
        <w:spacing w:before="0" w:beforeAutospacing="0" w:after="0" w:afterAutospacing="0" w:line="360" w:lineRule="auto"/>
        <w:rPr>
          <w:rFonts w:ascii="Tahoma" w:hAnsi="Tahoma" w:cs="Tahoma"/>
        </w:rPr>
      </w:pPr>
      <w:r w:rsidRPr="00E3279D">
        <w:rPr>
          <w:rFonts w:ascii="Tahoma" w:hAnsi="Tahoma" w:cs="Tahoma"/>
          <w:b/>
          <w:bCs/>
        </w:rPr>
        <w:t>Karim El-Gawhary</w:t>
      </w:r>
      <w:r w:rsidR="00E3279D" w:rsidRPr="00E3279D">
        <w:rPr>
          <w:rFonts w:ascii="Tahoma" w:hAnsi="Tahoma" w:cs="Tahoma"/>
          <w:b/>
          <w:bCs/>
        </w:rPr>
        <w:t>:</w:t>
      </w:r>
      <w:r w:rsidR="00E3279D">
        <w:rPr>
          <w:rFonts w:ascii="Tahoma" w:hAnsi="Tahoma" w:cs="Tahoma"/>
        </w:rPr>
        <w:t xml:space="preserve"> Der </w:t>
      </w:r>
      <w:r w:rsidRPr="007D1AF5">
        <w:rPr>
          <w:rFonts w:ascii="Tahoma" w:hAnsi="Tahoma" w:cs="Tahoma"/>
        </w:rPr>
        <w:t>renommierte</w:t>
      </w:r>
      <w:r w:rsidR="00E3279D">
        <w:rPr>
          <w:rFonts w:ascii="Tahoma" w:hAnsi="Tahoma" w:cs="Tahoma"/>
        </w:rPr>
        <w:t xml:space="preserve"> </w:t>
      </w:r>
      <w:r w:rsidRPr="007D1AF5">
        <w:rPr>
          <w:rFonts w:ascii="Tahoma" w:hAnsi="Tahoma" w:cs="Tahoma"/>
        </w:rPr>
        <w:t>Journalist und Nahost-Experte</w:t>
      </w:r>
      <w:r w:rsidR="00E3279D">
        <w:rPr>
          <w:rFonts w:ascii="Tahoma" w:hAnsi="Tahoma" w:cs="Tahoma"/>
        </w:rPr>
        <w:t xml:space="preserve"> gibt</w:t>
      </w:r>
      <w:r w:rsidRPr="007D1AF5">
        <w:rPr>
          <w:rFonts w:ascii="Tahoma" w:hAnsi="Tahoma" w:cs="Tahoma"/>
        </w:rPr>
        <w:t xml:space="preserve"> uns Einblicke in die internationalen Dimensionen von Migration und interkultureller Kommunikation</w:t>
      </w:r>
      <w:r w:rsidR="00E3279D">
        <w:rPr>
          <w:rFonts w:ascii="Tahoma" w:hAnsi="Tahoma" w:cs="Tahoma"/>
        </w:rPr>
        <w:t>.</w:t>
      </w:r>
    </w:p>
    <w:p w14:paraId="22084376" w14:textId="2F50A557" w:rsidR="007D1AF5" w:rsidRPr="007D1AF5" w:rsidRDefault="007D1AF5" w:rsidP="00E3279D">
      <w:pPr>
        <w:pStyle w:val="StandardWeb"/>
        <w:numPr>
          <w:ilvl w:val="0"/>
          <w:numId w:val="3"/>
        </w:numPr>
        <w:spacing w:before="0" w:beforeAutospacing="0" w:after="0" w:afterAutospacing="0" w:line="360" w:lineRule="auto"/>
        <w:rPr>
          <w:rFonts w:ascii="Tahoma" w:hAnsi="Tahoma" w:cs="Tahoma"/>
        </w:rPr>
      </w:pPr>
      <w:r w:rsidRPr="00E3279D">
        <w:rPr>
          <w:rFonts w:ascii="Tahoma" w:hAnsi="Tahoma" w:cs="Tahoma"/>
          <w:b/>
          <w:bCs/>
        </w:rPr>
        <w:t>Isabella Buber-Ennser</w:t>
      </w:r>
      <w:r w:rsidR="00E3279D" w:rsidRPr="00E3279D">
        <w:rPr>
          <w:rFonts w:ascii="Tahoma" w:hAnsi="Tahoma" w:cs="Tahoma"/>
          <w:b/>
          <w:bCs/>
        </w:rPr>
        <w:t>:</w:t>
      </w:r>
      <w:r w:rsidR="00E3279D">
        <w:rPr>
          <w:rFonts w:ascii="Tahoma" w:hAnsi="Tahoma" w:cs="Tahoma"/>
        </w:rPr>
        <w:t xml:space="preserve"> Die </w:t>
      </w:r>
      <w:r w:rsidRPr="007D1AF5">
        <w:rPr>
          <w:rFonts w:ascii="Tahoma" w:hAnsi="Tahoma" w:cs="Tahoma"/>
        </w:rPr>
        <w:t>Demographin und Familienforscherin</w:t>
      </w:r>
      <w:r w:rsidR="00E3279D">
        <w:rPr>
          <w:rFonts w:ascii="Tahoma" w:hAnsi="Tahoma" w:cs="Tahoma"/>
        </w:rPr>
        <w:t xml:space="preserve"> </w:t>
      </w:r>
      <w:r w:rsidRPr="007D1AF5">
        <w:rPr>
          <w:rFonts w:ascii="Tahoma" w:hAnsi="Tahoma" w:cs="Tahoma"/>
        </w:rPr>
        <w:t>beleuchtet die demografischen Veränderungen und ihre Auswirkungen auf Familienstrukturen und Gesellschaft.</w:t>
      </w:r>
    </w:p>
    <w:p w14:paraId="1167818E" w14:textId="245E2473" w:rsidR="004C0B84" w:rsidRPr="004C0B84" w:rsidRDefault="007D1AF5" w:rsidP="0033043B">
      <w:pPr>
        <w:pStyle w:val="StandardWeb"/>
        <w:numPr>
          <w:ilvl w:val="0"/>
          <w:numId w:val="3"/>
        </w:numPr>
        <w:spacing w:before="0" w:beforeAutospacing="0" w:after="0" w:afterAutospacing="0" w:line="360" w:lineRule="auto"/>
        <w:rPr>
          <w:rFonts w:ascii="Tahoma" w:hAnsi="Tahoma" w:cs="Tahoma"/>
        </w:rPr>
      </w:pPr>
      <w:r w:rsidRPr="00E3279D">
        <w:rPr>
          <w:rFonts w:ascii="Tahoma" w:hAnsi="Tahoma" w:cs="Tahoma"/>
          <w:b/>
          <w:bCs/>
        </w:rPr>
        <w:t>Petra Heidler</w:t>
      </w:r>
      <w:r w:rsidR="00E3279D" w:rsidRPr="00E3279D">
        <w:rPr>
          <w:rFonts w:ascii="Tahoma" w:hAnsi="Tahoma" w:cs="Tahoma"/>
          <w:b/>
          <w:bCs/>
        </w:rPr>
        <w:t>:</w:t>
      </w:r>
      <w:r w:rsidR="00E3279D">
        <w:rPr>
          <w:rFonts w:ascii="Tahoma" w:hAnsi="Tahoma" w:cs="Tahoma"/>
        </w:rPr>
        <w:t xml:space="preserve"> Die </w:t>
      </w:r>
      <w:r w:rsidRPr="007D1AF5">
        <w:rPr>
          <w:rFonts w:ascii="Tahoma" w:hAnsi="Tahoma" w:cs="Tahoma"/>
        </w:rPr>
        <w:t>Hypnose-Psychotherapeutin und Uni</w:t>
      </w:r>
      <w:r w:rsidR="00E3279D">
        <w:rPr>
          <w:rFonts w:ascii="Tahoma" w:hAnsi="Tahoma" w:cs="Tahoma"/>
        </w:rPr>
        <w:t>versitätsd</w:t>
      </w:r>
      <w:r w:rsidRPr="007D1AF5">
        <w:rPr>
          <w:rFonts w:ascii="Tahoma" w:hAnsi="Tahoma" w:cs="Tahoma"/>
        </w:rPr>
        <w:t>ozentin</w:t>
      </w:r>
      <w:r w:rsidR="00E3279D">
        <w:rPr>
          <w:rFonts w:ascii="Tahoma" w:hAnsi="Tahoma" w:cs="Tahoma"/>
        </w:rPr>
        <w:t xml:space="preserve"> </w:t>
      </w:r>
      <w:r w:rsidRPr="007D1AF5">
        <w:rPr>
          <w:rFonts w:ascii="Tahoma" w:hAnsi="Tahoma" w:cs="Tahoma"/>
        </w:rPr>
        <w:t xml:space="preserve">widmet sich der psychologischen Seite der Integration und des interkulturellen Dialogs sowie dem Umgang </w:t>
      </w:r>
      <w:r w:rsidR="00E3279D">
        <w:rPr>
          <w:rFonts w:ascii="Tahoma" w:hAnsi="Tahoma" w:cs="Tahoma"/>
        </w:rPr>
        <w:t xml:space="preserve">mit </w:t>
      </w:r>
      <w:r w:rsidRPr="007D1AF5">
        <w:rPr>
          <w:rFonts w:ascii="Tahoma" w:hAnsi="Tahoma" w:cs="Tahoma"/>
        </w:rPr>
        <w:t>Ängsten im Kontext kultureller Diversität.</w:t>
      </w:r>
    </w:p>
    <w:p w14:paraId="4647159A" w14:textId="786C34B8" w:rsidR="004C0B84" w:rsidRDefault="0091491A" w:rsidP="0033043B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Als erfahrene </w:t>
      </w:r>
      <w:r w:rsidR="00E3279D">
        <w:rPr>
          <w:rFonts w:ascii="Tahoma" w:hAnsi="Tahoma" w:cs="Tahoma"/>
        </w:rPr>
        <w:t>Moderat</w:t>
      </w:r>
      <w:r>
        <w:rPr>
          <w:rFonts w:ascii="Tahoma" w:hAnsi="Tahoma" w:cs="Tahoma"/>
        </w:rPr>
        <w:t xml:space="preserve">orin konnte Medien-Profi </w:t>
      </w:r>
      <w:r w:rsidRPr="0091491A">
        <w:rPr>
          <w:rFonts w:ascii="Tahoma" w:hAnsi="Tahoma" w:cs="Tahoma"/>
          <w:b/>
          <w:bCs/>
        </w:rPr>
        <w:t>Sabine Kronberger</w:t>
      </w:r>
      <w:r>
        <w:rPr>
          <w:rFonts w:ascii="Tahoma" w:hAnsi="Tahoma" w:cs="Tahoma"/>
        </w:rPr>
        <w:t xml:space="preserve"> gewonnen werden.</w:t>
      </w:r>
    </w:p>
    <w:p w14:paraId="38C06713" w14:textId="77777777" w:rsidR="00F354DC" w:rsidRDefault="00F354DC" w:rsidP="0033043B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7B61CA31" w14:textId="3732078C" w:rsidR="0091491A" w:rsidRPr="0091491A" w:rsidRDefault="0091491A" w:rsidP="0033043B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 w:rsidRPr="0091491A">
        <w:rPr>
          <w:rFonts w:ascii="Tahoma" w:hAnsi="Tahoma" w:cs="Tahoma"/>
          <w:b/>
          <w:bCs/>
        </w:rPr>
        <w:t>Die Teilnahme an der Veranstaltung ist kostenlos!</w:t>
      </w:r>
    </w:p>
    <w:p w14:paraId="5F9B2194" w14:textId="38FC8F7C" w:rsidR="002666FC" w:rsidRDefault="0091491A" w:rsidP="00065F18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BC7215">
        <w:rPr>
          <w:rFonts w:ascii="Tahoma" w:hAnsi="Tahoma" w:cs="Tahoma"/>
        </w:rPr>
        <w:t>ur</w:t>
      </w:r>
      <w:r>
        <w:rPr>
          <w:rFonts w:ascii="Tahoma" w:hAnsi="Tahoma" w:cs="Tahoma"/>
        </w:rPr>
        <w:t xml:space="preserve"> bessere</w:t>
      </w:r>
      <w:r w:rsidR="00BC7215">
        <w:rPr>
          <w:rFonts w:ascii="Tahoma" w:hAnsi="Tahoma" w:cs="Tahoma"/>
        </w:rPr>
        <w:t>n</w:t>
      </w:r>
      <w:r>
        <w:rPr>
          <w:rFonts w:ascii="Tahoma" w:hAnsi="Tahoma" w:cs="Tahoma"/>
        </w:rPr>
        <w:t xml:space="preserve"> Planbarkeit wird jedoch herzlich um die Online-Anmeldung gebeten. Diese ist hier mit wenigen Klicks möglich: </w:t>
      </w:r>
      <w:hyperlink r:id="rId7" w:history="1">
        <w:r w:rsidRPr="00CC790E">
          <w:rPr>
            <w:rStyle w:val="Hyperlink"/>
            <w:rFonts w:ascii="Tahoma" w:hAnsi="Tahoma" w:cs="Tahoma"/>
          </w:rPr>
          <w:t>https://www.bhw-n.eu/anmeldung</w:t>
        </w:r>
      </w:hyperlink>
    </w:p>
    <w:p w14:paraId="7800BB5E" w14:textId="77777777" w:rsidR="0091491A" w:rsidRPr="0091491A" w:rsidRDefault="0091491A" w:rsidP="00065F18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6E70EBC9" w14:textId="1138A6A8" w:rsidR="00014948" w:rsidRPr="0007464B" w:rsidRDefault="0091491A" w:rsidP="00014948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Zum BhW Niederösterreich</w:t>
      </w:r>
    </w:p>
    <w:p w14:paraId="7409EABB" w14:textId="4315640D" w:rsidR="00FA226F" w:rsidRPr="004C0B84" w:rsidRDefault="00014948" w:rsidP="00817336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  <w:sz w:val="21"/>
          <w:szCs w:val="21"/>
        </w:rPr>
      </w:pPr>
      <w:r w:rsidRPr="007A5BA8">
        <w:rPr>
          <w:rFonts w:ascii="Tahoma" w:hAnsi="Tahoma" w:cs="Tahoma"/>
          <w:sz w:val="21"/>
          <w:szCs w:val="21"/>
        </w:rPr>
        <w:t xml:space="preserve">Erwachsenenbildung in allen Facetten liegt in der Kompetenz der </w:t>
      </w:r>
      <w:r w:rsidR="007A5BA8">
        <w:rPr>
          <w:rFonts w:ascii="Tahoma" w:hAnsi="Tahoma" w:cs="Tahoma"/>
          <w:sz w:val="21"/>
          <w:szCs w:val="21"/>
        </w:rPr>
        <w:t xml:space="preserve">gemeinwesenorientierten </w:t>
      </w:r>
      <w:r w:rsidRPr="007A5BA8">
        <w:rPr>
          <w:rFonts w:ascii="Tahoma" w:hAnsi="Tahoma" w:cs="Tahoma"/>
          <w:b/>
          <w:bCs/>
          <w:sz w:val="21"/>
          <w:szCs w:val="21"/>
        </w:rPr>
        <w:t>BhW Niederösterreich GmbH</w:t>
      </w:r>
      <w:r w:rsidRPr="007A5BA8">
        <w:rPr>
          <w:rFonts w:ascii="Tahoma" w:hAnsi="Tahoma" w:cs="Tahoma"/>
          <w:sz w:val="21"/>
          <w:szCs w:val="21"/>
        </w:rPr>
        <w:t xml:space="preserve">. </w:t>
      </w:r>
      <w:r w:rsidR="007A5BA8">
        <w:rPr>
          <w:rFonts w:ascii="Tahoma" w:hAnsi="Tahoma" w:cs="Tahoma"/>
          <w:sz w:val="21"/>
          <w:szCs w:val="21"/>
        </w:rPr>
        <w:t>Sie ist</w:t>
      </w:r>
      <w:r w:rsidR="0007464B" w:rsidRPr="007A5BA8">
        <w:rPr>
          <w:rFonts w:ascii="Tahoma" w:hAnsi="Tahoma" w:cs="Tahoma"/>
          <w:sz w:val="21"/>
          <w:szCs w:val="21"/>
        </w:rPr>
        <w:t xml:space="preserve"> eine Tochtergesellschaft der Kultur.Region.Niederösterreich GmbH, zweiter Gesellschafter ist der Dachverband „Bildungs- und Heimatwerk Niederösterreich“ (BHW). </w:t>
      </w:r>
      <w:r w:rsidRPr="007A5BA8">
        <w:rPr>
          <w:rFonts w:ascii="Tahoma" w:hAnsi="Tahoma" w:cs="Tahoma"/>
          <w:sz w:val="21"/>
          <w:szCs w:val="21"/>
        </w:rPr>
        <w:t xml:space="preserve">Als eines der Projekte vom BhW Niederösterreich </w:t>
      </w:r>
      <w:r w:rsidR="0091491A">
        <w:rPr>
          <w:rFonts w:ascii="Tahoma" w:hAnsi="Tahoma" w:cs="Tahoma"/>
          <w:sz w:val="21"/>
          <w:szCs w:val="21"/>
        </w:rPr>
        <w:t>unterstützt das Projekt Support Ehrenamt Initiativen und Veranstaltungen der heimischen Bildungswerke im gesamten Bundesland.</w:t>
      </w:r>
      <w:r w:rsidR="00CD2FB8">
        <w:rPr>
          <w:rFonts w:ascii="Tahoma" w:hAnsi="Tahoma" w:cs="Tahoma"/>
          <w:sz w:val="21"/>
          <w:szCs w:val="21"/>
        </w:rPr>
        <w:t xml:space="preserve"> Die jährliche Bildungsveranstaltung „Talk im Turm“ wird vom BhW Niederösterreich Hand in Hand mit den BHW-Vereinen präsentiert.</w:t>
      </w:r>
    </w:p>
    <w:p w14:paraId="4BE86358" w14:textId="77777777" w:rsidR="0091491A" w:rsidRDefault="0091491A" w:rsidP="00817336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sz w:val="21"/>
          <w:szCs w:val="21"/>
        </w:rPr>
      </w:pPr>
    </w:p>
    <w:p w14:paraId="573C259D" w14:textId="4C1A7162" w:rsidR="00CD2FB8" w:rsidRDefault="00CD2FB8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de-DE"/>
        </w:rPr>
      </w:pPr>
      <w:r>
        <w:rPr>
          <w:rFonts w:ascii="Tahoma" w:hAnsi="Tahoma" w:cs="Tahoma"/>
          <w:sz w:val="21"/>
          <w:szCs w:val="21"/>
        </w:rPr>
        <w:br w:type="page"/>
      </w:r>
    </w:p>
    <w:p w14:paraId="2D7C8DFA" w14:textId="77777777" w:rsidR="0091491A" w:rsidRDefault="0091491A" w:rsidP="00817336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sz w:val="21"/>
          <w:szCs w:val="21"/>
        </w:rPr>
      </w:pPr>
    </w:p>
    <w:p w14:paraId="40A115C0" w14:textId="77777777" w:rsidR="00CD2FB8" w:rsidRDefault="00CD2FB8" w:rsidP="00817336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sz w:val="21"/>
          <w:szCs w:val="21"/>
        </w:rPr>
      </w:pPr>
    </w:p>
    <w:p w14:paraId="1A305775" w14:textId="77777777" w:rsidR="00CD2FB8" w:rsidRPr="007A5BA8" w:rsidRDefault="00CD2FB8" w:rsidP="00817336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sz w:val="21"/>
          <w:szCs w:val="21"/>
        </w:rPr>
      </w:pPr>
    </w:p>
    <w:p w14:paraId="03F7DCF5" w14:textId="4C2366F2" w:rsidR="0015335C" w:rsidRPr="007A5BA8" w:rsidRDefault="0015335C" w:rsidP="00817336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  <w:sz w:val="22"/>
          <w:szCs w:val="22"/>
          <w:u w:val="single"/>
        </w:rPr>
      </w:pPr>
      <w:r w:rsidRPr="007A5BA8">
        <w:rPr>
          <w:rFonts w:ascii="Tahoma" w:hAnsi="Tahoma" w:cs="Tahoma"/>
          <w:b/>
          <w:bCs/>
          <w:sz w:val="22"/>
          <w:szCs w:val="22"/>
          <w:highlight w:val="yellow"/>
          <w:u w:val="single"/>
        </w:rPr>
        <w:t>Fotos zur freien Verwendung im Zuge der Berichterstattung bei Nennung des Credits:</w:t>
      </w:r>
    </w:p>
    <w:p w14:paraId="4F43D73F" w14:textId="77777777" w:rsidR="007A5BA8" w:rsidRDefault="007A5BA8" w:rsidP="00817336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  <w:sz w:val="21"/>
          <w:szCs w:val="21"/>
          <w:highlight w:val="yellow"/>
        </w:rPr>
      </w:pPr>
    </w:p>
    <w:p w14:paraId="371E6E4D" w14:textId="0D942668" w:rsidR="00817336" w:rsidRPr="00EF6FA7" w:rsidRDefault="00817336" w:rsidP="00817336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  <w:sz w:val="21"/>
          <w:szCs w:val="21"/>
          <w:highlight w:val="yellow"/>
        </w:rPr>
      </w:pPr>
      <w:r w:rsidRPr="00EF6FA7">
        <w:rPr>
          <w:rFonts w:ascii="Tahoma" w:hAnsi="Tahoma" w:cs="Tahoma"/>
          <w:b/>
          <w:bCs/>
          <w:sz w:val="21"/>
          <w:szCs w:val="21"/>
          <w:highlight w:val="yellow"/>
        </w:rPr>
        <w:t>FOTO:</w:t>
      </w:r>
      <w:r w:rsidR="00EF6FA7" w:rsidRPr="003A1A58">
        <w:rPr>
          <w:rFonts w:ascii="Tahoma" w:hAnsi="Tahoma" w:cs="Tahoma"/>
          <w:b/>
          <w:bCs/>
          <w:sz w:val="21"/>
          <w:szCs w:val="21"/>
        </w:rPr>
        <w:t xml:space="preserve"> </w:t>
      </w:r>
      <w:r w:rsidR="00FA226F">
        <w:rPr>
          <w:rFonts w:ascii="Tahoma" w:hAnsi="Tahoma" w:cs="Tahoma"/>
          <w:b/>
          <w:bCs/>
          <w:sz w:val="21"/>
          <w:szCs w:val="21"/>
        </w:rPr>
        <w:t>Sujet Talk im Turm 2025</w:t>
      </w:r>
    </w:p>
    <w:p w14:paraId="257A43B6" w14:textId="32E1ADDF" w:rsidR="00817336" w:rsidRPr="00EF6FA7" w:rsidRDefault="00817336" w:rsidP="00817336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i/>
          <w:iCs/>
          <w:sz w:val="21"/>
          <w:szCs w:val="21"/>
          <w:highlight w:val="yellow"/>
        </w:rPr>
      </w:pPr>
      <w:r w:rsidRPr="007A5BA8">
        <w:rPr>
          <w:rFonts w:ascii="Tahoma" w:hAnsi="Tahoma" w:cs="Tahoma"/>
          <w:b/>
          <w:bCs/>
          <w:sz w:val="21"/>
          <w:szCs w:val="21"/>
        </w:rPr>
        <w:t>FOTO-TEXT – Vorschlag:</w:t>
      </w:r>
      <w:r w:rsidRPr="0046686C">
        <w:rPr>
          <w:rFonts w:ascii="Tahoma" w:hAnsi="Tahoma" w:cs="Tahoma"/>
          <w:i/>
          <w:iCs/>
          <w:sz w:val="21"/>
          <w:szCs w:val="21"/>
        </w:rPr>
        <w:t xml:space="preserve"> </w:t>
      </w:r>
      <w:r w:rsidR="006D6F0A">
        <w:rPr>
          <w:rFonts w:ascii="Tahoma" w:hAnsi="Tahoma" w:cs="Tahoma"/>
          <w:i/>
          <w:iCs/>
          <w:sz w:val="21"/>
          <w:szCs w:val="21"/>
        </w:rPr>
        <w:t>Wie gelingt Orientierung in einer vielfältigen Gesellschaft? Impulse und Antworten dazu möchte de</w:t>
      </w:r>
      <w:r w:rsidR="00B23DB6">
        <w:rPr>
          <w:rFonts w:ascii="Tahoma" w:hAnsi="Tahoma" w:cs="Tahoma"/>
          <w:i/>
          <w:iCs/>
          <w:sz w:val="21"/>
          <w:szCs w:val="21"/>
        </w:rPr>
        <w:t>r Bildungsevent</w:t>
      </w:r>
      <w:r w:rsidR="006D6F0A">
        <w:rPr>
          <w:rFonts w:ascii="Tahoma" w:hAnsi="Tahoma" w:cs="Tahoma"/>
          <w:i/>
          <w:iCs/>
          <w:sz w:val="21"/>
          <w:szCs w:val="21"/>
        </w:rPr>
        <w:t xml:space="preserve"> </w:t>
      </w:r>
      <w:r w:rsidR="00B23DB6">
        <w:rPr>
          <w:rFonts w:ascii="Tahoma" w:hAnsi="Tahoma" w:cs="Tahoma"/>
          <w:i/>
          <w:iCs/>
          <w:sz w:val="21"/>
          <w:szCs w:val="21"/>
        </w:rPr>
        <w:t>„</w:t>
      </w:r>
      <w:r w:rsidR="006D6F0A">
        <w:rPr>
          <w:rFonts w:ascii="Tahoma" w:hAnsi="Tahoma" w:cs="Tahoma"/>
          <w:i/>
          <w:iCs/>
          <w:sz w:val="21"/>
          <w:szCs w:val="21"/>
        </w:rPr>
        <w:t>Talk im Turm 2025</w:t>
      </w:r>
      <w:r w:rsidR="00B23DB6">
        <w:rPr>
          <w:rFonts w:ascii="Tahoma" w:hAnsi="Tahoma" w:cs="Tahoma"/>
          <w:i/>
          <w:iCs/>
          <w:sz w:val="21"/>
          <w:szCs w:val="21"/>
        </w:rPr>
        <w:t>“</w:t>
      </w:r>
      <w:r w:rsidR="006D6F0A">
        <w:rPr>
          <w:rFonts w:ascii="Tahoma" w:hAnsi="Tahoma" w:cs="Tahoma"/>
          <w:i/>
          <w:iCs/>
          <w:sz w:val="21"/>
          <w:szCs w:val="21"/>
        </w:rPr>
        <w:t xml:space="preserve"> geben – organisiert vom BhW NÖ in Kooperation mit den BHW-Vereinen.</w:t>
      </w:r>
    </w:p>
    <w:p w14:paraId="2A5E2C2B" w14:textId="77777777" w:rsidR="00F70912" w:rsidRPr="0097618C" w:rsidRDefault="00F70912" w:rsidP="00F70912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sz w:val="21"/>
          <w:szCs w:val="21"/>
          <w:lang w:val="en-US"/>
        </w:rPr>
      </w:pPr>
      <w:r w:rsidRPr="0097618C">
        <w:rPr>
          <w:rFonts w:ascii="Tahoma" w:hAnsi="Tahoma" w:cs="Tahoma"/>
          <w:b/>
          <w:bCs/>
          <w:sz w:val="21"/>
          <w:szCs w:val="21"/>
          <w:lang w:val="en-US"/>
        </w:rPr>
        <w:t>FOTO-CREDIT:</w:t>
      </w:r>
      <w:r w:rsidRPr="0097618C">
        <w:rPr>
          <w:rFonts w:ascii="Tahoma" w:hAnsi="Tahoma" w:cs="Tahoma"/>
          <w:sz w:val="21"/>
          <w:szCs w:val="21"/>
          <w:lang w:val="en-US"/>
        </w:rPr>
        <w:t xml:space="preserve"> © Alex Photo</w:t>
      </w:r>
      <w:r>
        <w:rPr>
          <w:rFonts w:ascii="Tahoma" w:hAnsi="Tahoma" w:cs="Tahoma"/>
          <w:sz w:val="21"/>
          <w:szCs w:val="21"/>
          <w:lang w:val="en-US"/>
        </w:rPr>
        <w:t>-</w:t>
      </w:r>
      <w:r w:rsidRPr="0097618C">
        <w:rPr>
          <w:rFonts w:ascii="Tahoma" w:hAnsi="Tahoma" w:cs="Tahoma"/>
          <w:sz w:val="21"/>
          <w:szCs w:val="21"/>
          <w:lang w:val="en-US"/>
        </w:rPr>
        <w:t>AdobeStock.com/ORF Stars/</w:t>
      </w:r>
      <w:r>
        <w:rPr>
          <w:rFonts w:ascii="Tahoma" w:hAnsi="Tahoma" w:cs="Tahoma"/>
          <w:sz w:val="21"/>
          <w:szCs w:val="21"/>
          <w:lang w:val="en-US"/>
        </w:rPr>
        <w:t>F</w:t>
      </w:r>
      <w:r w:rsidRPr="0097618C">
        <w:rPr>
          <w:rFonts w:ascii="Tahoma" w:hAnsi="Tahoma" w:cs="Tahoma"/>
          <w:sz w:val="21"/>
          <w:szCs w:val="21"/>
          <w:lang w:val="en-US"/>
        </w:rPr>
        <w:t>oto Wilke</w:t>
      </w:r>
    </w:p>
    <w:p w14:paraId="7C670ACA" w14:textId="77777777" w:rsidR="007A5BA8" w:rsidRPr="00F70912" w:rsidRDefault="007A5BA8" w:rsidP="00B427D3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sz w:val="21"/>
          <w:szCs w:val="21"/>
          <w:lang w:val="en-US"/>
        </w:rPr>
      </w:pPr>
    </w:p>
    <w:p w14:paraId="7787D4BD" w14:textId="5C60504D" w:rsidR="0007464B" w:rsidRPr="00EF6FA7" w:rsidRDefault="0007464B" w:rsidP="0007464B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  <w:sz w:val="21"/>
          <w:szCs w:val="21"/>
          <w:highlight w:val="yellow"/>
        </w:rPr>
      </w:pPr>
      <w:r w:rsidRPr="00EF6FA7">
        <w:rPr>
          <w:rFonts w:ascii="Tahoma" w:hAnsi="Tahoma" w:cs="Tahoma"/>
          <w:b/>
          <w:bCs/>
          <w:sz w:val="21"/>
          <w:szCs w:val="21"/>
          <w:highlight w:val="yellow"/>
        </w:rPr>
        <w:t>FOTO:</w:t>
      </w:r>
      <w:r w:rsidRPr="003A1A58">
        <w:rPr>
          <w:rFonts w:ascii="Tahoma" w:hAnsi="Tahoma" w:cs="Tahoma"/>
          <w:b/>
          <w:bCs/>
          <w:sz w:val="21"/>
          <w:szCs w:val="21"/>
        </w:rPr>
        <w:t xml:space="preserve"> </w:t>
      </w:r>
      <w:r w:rsidR="0097618C">
        <w:rPr>
          <w:rFonts w:ascii="Tahoma" w:hAnsi="Tahoma" w:cs="Tahoma"/>
          <w:b/>
          <w:bCs/>
          <w:sz w:val="21"/>
          <w:szCs w:val="21"/>
        </w:rPr>
        <w:t>Kompass und Vortragende</w:t>
      </w:r>
    </w:p>
    <w:p w14:paraId="30F948DA" w14:textId="772CE07F" w:rsidR="0007464B" w:rsidRPr="0097618C" w:rsidRDefault="0007464B" w:rsidP="0007464B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sz w:val="21"/>
          <w:szCs w:val="21"/>
        </w:rPr>
      </w:pPr>
      <w:r w:rsidRPr="007A5BA8">
        <w:rPr>
          <w:rFonts w:ascii="Tahoma" w:hAnsi="Tahoma" w:cs="Tahoma"/>
          <w:b/>
          <w:bCs/>
          <w:sz w:val="21"/>
          <w:szCs w:val="21"/>
        </w:rPr>
        <w:t>FOTO-TEXT – Vorschlag:</w:t>
      </w:r>
      <w:r w:rsidRPr="0046686C">
        <w:rPr>
          <w:rFonts w:ascii="Tahoma" w:hAnsi="Tahoma" w:cs="Tahoma"/>
          <w:i/>
          <w:iCs/>
          <w:sz w:val="21"/>
          <w:szCs w:val="21"/>
        </w:rPr>
        <w:t xml:space="preserve"> </w:t>
      </w:r>
      <w:r w:rsidR="0097618C" w:rsidRPr="001C739C">
        <w:rPr>
          <w:rFonts w:ascii="Tahoma" w:hAnsi="Tahoma" w:cs="Tahoma"/>
          <w:i/>
          <w:iCs/>
          <w:sz w:val="21"/>
          <w:szCs w:val="21"/>
        </w:rPr>
        <w:t>Karim El-Gawhary, Isabella Buber-Ennser und Petra Heidler (von oben) sind die hochkarätigen Vortragenden des diesjährigen BhW-Bildungsevents Talk im Turm.</w:t>
      </w:r>
    </w:p>
    <w:p w14:paraId="423787B0" w14:textId="0877CE2A" w:rsidR="0097618C" w:rsidRPr="0097618C" w:rsidRDefault="0007464B" w:rsidP="0097618C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sz w:val="21"/>
          <w:szCs w:val="21"/>
          <w:lang w:val="en-US"/>
        </w:rPr>
      </w:pPr>
      <w:r w:rsidRPr="0097618C">
        <w:rPr>
          <w:rFonts w:ascii="Tahoma" w:hAnsi="Tahoma" w:cs="Tahoma"/>
          <w:b/>
          <w:bCs/>
          <w:sz w:val="21"/>
          <w:szCs w:val="21"/>
          <w:lang w:val="en-US"/>
        </w:rPr>
        <w:t>FOTO-CREDIT:</w:t>
      </w:r>
      <w:r w:rsidRPr="0097618C">
        <w:rPr>
          <w:rFonts w:ascii="Tahoma" w:hAnsi="Tahoma" w:cs="Tahoma"/>
          <w:sz w:val="21"/>
          <w:szCs w:val="21"/>
          <w:lang w:val="en-US"/>
        </w:rPr>
        <w:t xml:space="preserve"> </w:t>
      </w:r>
      <w:r w:rsidR="0097618C" w:rsidRPr="0097618C">
        <w:rPr>
          <w:rFonts w:ascii="Tahoma" w:hAnsi="Tahoma" w:cs="Tahoma"/>
          <w:sz w:val="21"/>
          <w:szCs w:val="21"/>
          <w:lang w:val="en-US"/>
        </w:rPr>
        <w:t>© Alex Photo</w:t>
      </w:r>
      <w:r w:rsidR="0097618C">
        <w:rPr>
          <w:rFonts w:ascii="Tahoma" w:hAnsi="Tahoma" w:cs="Tahoma"/>
          <w:sz w:val="21"/>
          <w:szCs w:val="21"/>
          <w:lang w:val="en-US"/>
        </w:rPr>
        <w:t>-</w:t>
      </w:r>
      <w:r w:rsidR="0097618C" w:rsidRPr="0097618C">
        <w:rPr>
          <w:rFonts w:ascii="Tahoma" w:hAnsi="Tahoma" w:cs="Tahoma"/>
          <w:sz w:val="21"/>
          <w:szCs w:val="21"/>
          <w:lang w:val="en-US"/>
        </w:rPr>
        <w:t>AdobeStock.com/ORF Stars/</w:t>
      </w:r>
      <w:r w:rsidR="0097618C">
        <w:rPr>
          <w:rFonts w:ascii="Tahoma" w:hAnsi="Tahoma" w:cs="Tahoma"/>
          <w:sz w:val="21"/>
          <w:szCs w:val="21"/>
          <w:lang w:val="en-US"/>
        </w:rPr>
        <w:t>F</w:t>
      </w:r>
      <w:r w:rsidR="0097618C" w:rsidRPr="0097618C">
        <w:rPr>
          <w:rFonts w:ascii="Tahoma" w:hAnsi="Tahoma" w:cs="Tahoma"/>
          <w:sz w:val="21"/>
          <w:szCs w:val="21"/>
          <w:lang w:val="en-US"/>
        </w:rPr>
        <w:t>oto Wilke</w:t>
      </w:r>
    </w:p>
    <w:p w14:paraId="63DA69CF" w14:textId="77777777" w:rsidR="007A5BA8" w:rsidRPr="0097618C" w:rsidRDefault="007A5BA8" w:rsidP="00B427D3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lang w:val="en-US"/>
        </w:rPr>
      </w:pPr>
    </w:p>
    <w:p w14:paraId="7248A59F" w14:textId="77777777" w:rsidR="004C0B84" w:rsidRPr="0097618C" w:rsidRDefault="004C0B84" w:rsidP="00B427D3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lang w:val="en-US"/>
        </w:rPr>
      </w:pPr>
    </w:p>
    <w:p w14:paraId="09923EBA" w14:textId="77777777" w:rsidR="00B427D3" w:rsidRPr="00EF6FA7" w:rsidRDefault="00B427D3" w:rsidP="00B427D3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  <w:sz w:val="22"/>
          <w:szCs w:val="22"/>
        </w:rPr>
      </w:pPr>
      <w:r w:rsidRPr="007A5BA8">
        <w:rPr>
          <w:rFonts w:ascii="Tahoma" w:hAnsi="Tahoma" w:cs="Tahoma"/>
          <w:b/>
          <w:bCs/>
          <w:sz w:val="22"/>
          <w:szCs w:val="22"/>
          <w:highlight w:val="yellow"/>
        </w:rPr>
        <w:t>Rückfragen:</w:t>
      </w:r>
    </w:p>
    <w:p w14:paraId="28B633CF" w14:textId="5CC0BAE3" w:rsidR="00B427D3" w:rsidRDefault="00B427D3" w:rsidP="00B427D3">
      <w:pPr>
        <w:pStyle w:val="StandardWeb"/>
        <w:spacing w:before="0" w:beforeAutospacing="0" w:after="0" w:afterAutospacing="0" w:line="360" w:lineRule="auto"/>
        <w:rPr>
          <w:rStyle w:val="Hyperlink"/>
          <w:rFonts w:ascii="Tahoma" w:hAnsi="Tahoma" w:cs="Tahoma"/>
          <w:sz w:val="22"/>
          <w:szCs w:val="22"/>
        </w:rPr>
      </w:pPr>
      <w:r w:rsidRPr="00EF6FA7">
        <w:rPr>
          <w:rFonts w:ascii="Tahoma" w:hAnsi="Tahoma" w:cs="Tahoma"/>
          <w:sz w:val="22"/>
          <w:szCs w:val="22"/>
        </w:rPr>
        <w:t>Althea Müller | BhW Niederösterreich – Presse</w:t>
      </w:r>
      <w:r w:rsidR="00EF6FA7">
        <w:rPr>
          <w:rFonts w:ascii="Tahoma" w:hAnsi="Tahoma" w:cs="Tahoma"/>
          <w:sz w:val="22"/>
          <w:szCs w:val="22"/>
        </w:rPr>
        <w:t xml:space="preserve"> | </w:t>
      </w:r>
      <w:r w:rsidRPr="00EF6FA7">
        <w:rPr>
          <w:rFonts w:ascii="Tahoma" w:hAnsi="Tahoma" w:cs="Tahoma"/>
          <w:sz w:val="22"/>
          <w:szCs w:val="22"/>
        </w:rPr>
        <w:t>Tel. +43 (0) 676 9439296</w:t>
      </w:r>
      <w:r w:rsidR="00EF6FA7">
        <w:rPr>
          <w:rFonts w:ascii="Tahoma" w:hAnsi="Tahoma" w:cs="Tahoma"/>
          <w:sz w:val="22"/>
          <w:szCs w:val="22"/>
        </w:rPr>
        <w:t xml:space="preserve"> | </w:t>
      </w:r>
      <w:r w:rsidRPr="00EF6FA7">
        <w:rPr>
          <w:rFonts w:ascii="Tahoma" w:hAnsi="Tahoma" w:cs="Tahoma"/>
          <w:sz w:val="22"/>
          <w:szCs w:val="22"/>
        </w:rPr>
        <w:t xml:space="preserve">E-Mail: </w:t>
      </w:r>
      <w:hyperlink r:id="rId8" w:history="1">
        <w:r w:rsidRPr="00EF6FA7">
          <w:rPr>
            <w:rStyle w:val="Hyperlink"/>
            <w:rFonts w:ascii="Tahoma" w:hAnsi="Tahoma" w:cs="Tahoma"/>
            <w:sz w:val="22"/>
            <w:szCs w:val="22"/>
          </w:rPr>
          <w:t>presse@bhw-n.eu</w:t>
        </w:r>
      </w:hyperlink>
    </w:p>
    <w:p w14:paraId="610D747E" w14:textId="77777777" w:rsidR="008A71CA" w:rsidRPr="007A5BA8" w:rsidRDefault="008A71CA" w:rsidP="00B427D3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</w:p>
    <w:sectPr w:rsidR="008A71CA" w:rsidRPr="007A5BA8" w:rsidSect="001F2236">
      <w:headerReference w:type="default" r:id="rId9"/>
      <w:pgSz w:w="11906" w:h="16838"/>
      <w:pgMar w:top="2269" w:right="849" w:bottom="170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31009" w14:textId="77777777" w:rsidR="00624024" w:rsidRDefault="00624024" w:rsidP="00D140AA">
      <w:pPr>
        <w:spacing w:after="0" w:line="240" w:lineRule="auto"/>
      </w:pPr>
      <w:r>
        <w:separator/>
      </w:r>
    </w:p>
  </w:endnote>
  <w:endnote w:type="continuationSeparator" w:id="0">
    <w:p w14:paraId="53B24D98" w14:textId="77777777" w:rsidR="00624024" w:rsidRDefault="00624024" w:rsidP="00D1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579CD" w14:textId="77777777" w:rsidR="00624024" w:rsidRDefault="00624024" w:rsidP="00D140AA">
      <w:pPr>
        <w:spacing w:after="0" w:line="240" w:lineRule="auto"/>
      </w:pPr>
      <w:r>
        <w:separator/>
      </w:r>
    </w:p>
  </w:footnote>
  <w:footnote w:type="continuationSeparator" w:id="0">
    <w:p w14:paraId="5A4350FF" w14:textId="77777777" w:rsidR="00624024" w:rsidRDefault="00624024" w:rsidP="00D14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CD025" w14:textId="26BD7509" w:rsidR="00D140AA" w:rsidRDefault="00652431">
    <w:pPr>
      <w:pStyle w:val="Kopfzeil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E1A4BA7" wp14:editId="66780DFC">
          <wp:simplePos x="0" y="0"/>
          <wp:positionH relativeFrom="column">
            <wp:posOffset>-630555</wp:posOffset>
          </wp:positionH>
          <wp:positionV relativeFrom="paragraph">
            <wp:posOffset>-450215</wp:posOffset>
          </wp:positionV>
          <wp:extent cx="7550785" cy="1068387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8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1CF4"/>
    <w:multiLevelType w:val="multilevel"/>
    <w:tmpl w:val="0A50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B22D76"/>
    <w:multiLevelType w:val="multilevel"/>
    <w:tmpl w:val="677C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5120D1"/>
    <w:multiLevelType w:val="hybridMultilevel"/>
    <w:tmpl w:val="66F08EE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344183">
    <w:abstractNumId w:val="1"/>
  </w:num>
  <w:num w:numId="2" w16cid:durableId="1843623185">
    <w:abstractNumId w:val="0"/>
  </w:num>
  <w:num w:numId="3" w16cid:durableId="2140688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0AA"/>
    <w:rsid w:val="000038E9"/>
    <w:rsid w:val="00014948"/>
    <w:rsid w:val="00053C0B"/>
    <w:rsid w:val="00055A15"/>
    <w:rsid w:val="00063121"/>
    <w:rsid w:val="00065F18"/>
    <w:rsid w:val="0007464B"/>
    <w:rsid w:val="000B5089"/>
    <w:rsid w:val="000D4524"/>
    <w:rsid w:val="000D55D0"/>
    <w:rsid w:val="00100C96"/>
    <w:rsid w:val="00122C4D"/>
    <w:rsid w:val="001266DA"/>
    <w:rsid w:val="00150141"/>
    <w:rsid w:val="00150830"/>
    <w:rsid w:val="0015335C"/>
    <w:rsid w:val="001652D6"/>
    <w:rsid w:val="00197D5A"/>
    <w:rsid w:val="001A12D0"/>
    <w:rsid w:val="001C739C"/>
    <w:rsid w:val="001D0628"/>
    <w:rsid w:val="001D0792"/>
    <w:rsid w:val="001F2236"/>
    <w:rsid w:val="002000FD"/>
    <w:rsid w:val="00211B3E"/>
    <w:rsid w:val="00214228"/>
    <w:rsid w:val="00245634"/>
    <w:rsid w:val="002666FC"/>
    <w:rsid w:val="00267DB0"/>
    <w:rsid w:val="0028154B"/>
    <w:rsid w:val="002C1B89"/>
    <w:rsid w:val="002E503C"/>
    <w:rsid w:val="0030323D"/>
    <w:rsid w:val="0031019C"/>
    <w:rsid w:val="00316B23"/>
    <w:rsid w:val="00320CB7"/>
    <w:rsid w:val="0033043B"/>
    <w:rsid w:val="00355930"/>
    <w:rsid w:val="00381B6E"/>
    <w:rsid w:val="0039151A"/>
    <w:rsid w:val="003A1A58"/>
    <w:rsid w:val="003A55A7"/>
    <w:rsid w:val="003E5BA0"/>
    <w:rsid w:val="00446C53"/>
    <w:rsid w:val="00464DA7"/>
    <w:rsid w:val="0046686C"/>
    <w:rsid w:val="004A6378"/>
    <w:rsid w:val="004A6543"/>
    <w:rsid w:val="004C0B84"/>
    <w:rsid w:val="004C216A"/>
    <w:rsid w:val="00507845"/>
    <w:rsid w:val="005210A5"/>
    <w:rsid w:val="005247B4"/>
    <w:rsid w:val="00524D82"/>
    <w:rsid w:val="00531BC9"/>
    <w:rsid w:val="005447EE"/>
    <w:rsid w:val="005539A9"/>
    <w:rsid w:val="00556D8D"/>
    <w:rsid w:val="00557075"/>
    <w:rsid w:val="00562C7D"/>
    <w:rsid w:val="0057118F"/>
    <w:rsid w:val="005A1731"/>
    <w:rsid w:val="005B124F"/>
    <w:rsid w:val="005B6482"/>
    <w:rsid w:val="005B7A3A"/>
    <w:rsid w:val="005C1D4D"/>
    <w:rsid w:val="005D5758"/>
    <w:rsid w:val="005D5E53"/>
    <w:rsid w:val="005D6C7E"/>
    <w:rsid w:val="005F7686"/>
    <w:rsid w:val="00603F80"/>
    <w:rsid w:val="00620289"/>
    <w:rsid w:val="00624024"/>
    <w:rsid w:val="0063419A"/>
    <w:rsid w:val="00640837"/>
    <w:rsid w:val="00644F9E"/>
    <w:rsid w:val="00646BAC"/>
    <w:rsid w:val="00652431"/>
    <w:rsid w:val="00652713"/>
    <w:rsid w:val="00655BC0"/>
    <w:rsid w:val="006B51F9"/>
    <w:rsid w:val="006D6F0A"/>
    <w:rsid w:val="0070714A"/>
    <w:rsid w:val="00716375"/>
    <w:rsid w:val="00723CF4"/>
    <w:rsid w:val="00741411"/>
    <w:rsid w:val="00756708"/>
    <w:rsid w:val="00763421"/>
    <w:rsid w:val="0076777C"/>
    <w:rsid w:val="00771DFA"/>
    <w:rsid w:val="00781900"/>
    <w:rsid w:val="007A5BA8"/>
    <w:rsid w:val="007C5099"/>
    <w:rsid w:val="007D1AF5"/>
    <w:rsid w:val="007D4A07"/>
    <w:rsid w:val="007F702F"/>
    <w:rsid w:val="00816ADF"/>
    <w:rsid w:val="00817336"/>
    <w:rsid w:val="00830FA6"/>
    <w:rsid w:val="00896BC9"/>
    <w:rsid w:val="008A71CA"/>
    <w:rsid w:val="008B237C"/>
    <w:rsid w:val="008B52D3"/>
    <w:rsid w:val="008B7379"/>
    <w:rsid w:val="008D5227"/>
    <w:rsid w:val="00907973"/>
    <w:rsid w:val="00910E60"/>
    <w:rsid w:val="0091491A"/>
    <w:rsid w:val="00927E43"/>
    <w:rsid w:val="009524E7"/>
    <w:rsid w:val="00965548"/>
    <w:rsid w:val="00972A8F"/>
    <w:rsid w:val="0097618C"/>
    <w:rsid w:val="009763A2"/>
    <w:rsid w:val="00996086"/>
    <w:rsid w:val="009B0221"/>
    <w:rsid w:val="009F6DDD"/>
    <w:rsid w:val="00A23771"/>
    <w:rsid w:val="00A86CC3"/>
    <w:rsid w:val="00AA4840"/>
    <w:rsid w:val="00AF54E5"/>
    <w:rsid w:val="00AF6BC3"/>
    <w:rsid w:val="00AF7713"/>
    <w:rsid w:val="00B23DB6"/>
    <w:rsid w:val="00B243AB"/>
    <w:rsid w:val="00B41EEF"/>
    <w:rsid w:val="00B427D3"/>
    <w:rsid w:val="00B72190"/>
    <w:rsid w:val="00B76806"/>
    <w:rsid w:val="00B85CE0"/>
    <w:rsid w:val="00B919E4"/>
    <w:rsid w:val="00BA42D8"/>
    <w:rsid w:val="00BC7215"/>
    <w:rsid w:val="00C25AFC"/>
    <w:rsid w:val="00C61562"/>
    <w:rsid w:val="00C8451C"/>
    <w:rsid w:val="00CD2FB8"/>
    <w:rsid w:val="00CE0701"/>
    <w:rsid w:val="00CF108F"/>
    <w:rsid w:val="00CF3E0E"/>
    <w:rsid w:val="00CF5194"/>
    <w:rsid w:val="00D04673"/>
    <w:rsid w:val="00D140AA"/>
    <w:rsid w:val="00D41FBC"/>
    <w:rsid w:val="00D44E46"/>
    <w:rsid w:val="00D56842"/>
    <w:rsid w:val="00D62195"/>
    <w:rsid w:val="00D63787"/>
    <w:rsid w:val="00D86B81"/>
    <w:rsid w:val="00DA2AE1"/>
    <w:rsid w:val="00DC06EB"/>
    <w:rsid w:val="00E01D11"/>
    <w:rsid w:val="00E20183"/>
    <w:rsid w:val="00E3279D"/>
    <w:rsid w:val="00E546A0"/>
    <w:rsid w:val="00EB1301"/>
    <w:rsid w:val="00EB4F9B"/>
    <w:rsid w:val="00EE337A"/>
    <w:rsid w:val="00EF6017"/>
    <w:rsid w:val="00EF6FA7"/>
    <w:rsid w:val="00F14330"/>
    <w:rsid w:val="00F354DC"/>
    <w:rsid w:val="00F41608"/>
    <w:rsid w:val="00F578A4"/>
    <w:rsid w:val="00F70912"/>
    <w:rsid w:val="00FA226F"/>
    <w:rsid w:val="046AC61B"/>
    <w:rsid w:val="04BCA296"/>
    <w:rsid w:val="2E5A2368"/>
    <w:rsid w:val="30A267F8"/>
    <w:rsid w:val="5080BFC6"/>
    <w:rsid w:val="6CEC2149"/>
    <w:rsid w:val="7218BCAF"/>
    <w:rsid w:val="7473FDFB"/>
    <w:rsid w:val="7D75F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38AAC"/>
  <w15:chartTrackingRefBased/>
  <w15:docId w15:val="{E025842B-BB65-4930-BE2A-060C45B5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val="de-AT" w:eastAsia="en-US"/>
    </w:rPr>
  </w:style>
  <w:style w:type="paragraph" w:styleId="berschrift2">
    <w:name w:val="heading 2"/>
    <w:basedOn w:val="Standard"/>
    <w:link w:val="berschrift2Zchn"/>
    <w:uiPriority w:val="9"/>
    <w:qFormat/>
    <w:rsid w:val="005B12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140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140AA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D140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140AA"/>
    <w:rPr>
      <w:sz w:val="22"/>
      <w:szCs w:val="22"/>
      <w:lang w:eastAsia="en-US"/>
    </w:rPr>
  </w:style>
  <w:style w:type="paragraph" w:styleId="StandardWeb">
    <w:name w:val="Normal (Web)"/>
    <w:basedOn w:val="Standard"/>
    <w:uiPriority w:val="99"/>
    <w:unhideWhenUsed/>
    <w:rsid w:val="008B73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Hyperlink">
    <w:name w:val="Hyperlink"/>
    <w:uiPriority w:val="99"/>
    <w:unhideWhenUsed/>
    <w:rsid w:val="008B7379"/>
    <w:rPr>
      <w:color w:val="0000FF"/>
      <w:u w:val="single"/>
    </w:rPr>
  </w:style>
  <w:style w:type="character" w:styleId="Kommentarzeichen">
    <w:name w:val="annotation reference"/>
    <w:uiPriority w:val="99"/>
    <w:semiHidden/>
    <w:unhideWhenUsed/>
    <w:rsid w:val="00267DB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67DB0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267DB0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67DB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67DB0"/>
    <w:rPr>
      <w:b/>
      <w:bCs/>
      <w:lang w:eastAsia="en-US"/>
    </w:rPr>
  </w:style>
  <w:style w:type="character" w:styleId="NichtaufgelsteErwhnung">
    <w:name w:val="Unresolved Mention"/>
    <w:uiPriority w:val="99"/>
    <w:semiHidden/>
    <w:unhideWhenUsed/>
    <w:rsid w:val="0028154B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D41FBC"/>
    <w:rPr>
      <w:sz w:val="22"/>
      <w:szCs w:val="22"/>
      <w:lang w:val="de-AT" w:eastAsia="en-US"/>
    </w:rPr>
  </w:style>
  <w:style w:type="paragraph" w:customStyle="1" w:styleId="paragraph">
    <w:name w:val="paragraph"/>
    <w:basedOn w:val="Standard"/>
    <w:rsid w:val="00381B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381B6E"/>
  </w:style>
  <w:style w:type="character" w:customStyle="1" w:styleId="eop">
    <w:name w:val="eop"/>
    <w:basedOn w:val="Absatz-Standardschriftart"/>
    <w:rsid w:val="00381B6E"/>
  </w:style>
  <w:style w:type="character" w:styleId="BesuchterLink">
    <w:name w:val="FollowedHyperlink"/>
    <w:basedOn w:val="Absatz-Standardschriftart"/>
    <w:uiPriority w:val="99"/>
    <w:semiHidden/>
    <w:unhideWhenUsed/>
    <w:rsid w:val="002666FC"/>
    <w:rPr>
      <w:color w:val="954F72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B124F"/>
    <w:rPr>
      <w:rFonts w:ascii="Times New Roman" w:eastAsia="Times New Roman" w:hAnsi="Times New Roman"/>
      <w:b/>
      <w:bCs/>
      <w:sz w:val="36"/>
      <w:szCs w:val="36"/>
      <w:lang w:val="de-AT" w:eastAsia="de-DE"/>
    </w:rPr>
  </w:style>
  <w:style w:type="character" w:styleId="Fett">
    <w:name w:val="Strong"/>
    <w:basedOn w:val="Absatz-Standardschriftart"/>
    <w:uiPriority w:val="22"/>
    <w:qFormat/>
    <w:rsid w:val="0033043B"/>
    <w:rPr>
      <w:b/>
      <w:bCs/>
    </w:rPr>
  </w:style>
  <w:style w:type="character" w:customStyle="1" w:styleId="scxw84611911">
    <w:name w:val="scxw84611911"/>
    <w:basedOn w:val="Absatz-Standardschriftart"/>
    <w:rsid w:val="007D1AF5"/>
  </w:style>
  <w:style w:type="paragraph" w:customStyle="1" w:styleId="xmsonormal">
    <w:name w:val="x_msonormal"/>
    <w:basedOn w:val="Standard"/>
    <w:rsid w:val="009761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8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6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6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7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e@bhw-n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hw-n.eu/anmeldu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563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Gross [BHW]</dc:creator>
  <cp:keywords/>
  <cp:lastModifiedBy>Althea Müller</cp:lastModifiedBy>
  <cp:revision>70</cp:revision>
  <cp:lastPrinted>2019-07-04T16:54:00Z</cp:lastPrinted>
  <dcterms:created xsi:type="dcterms:W3CDTF">2024-11-22T08:34:00Z</dcterms:created>
  <dcterms:modified xsi:type="dcterms:W3CDTF">2025-05-12T14:17:00Z</dcterms:modified>
</cp:coreProperties>
</file>